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 xml:space="preserve">表一  </w:t>
      </w:r>
      <w:r>
        <w:rPr>
          <w:rFonts w:ascii="宋体" w:hAnsi="宋体" w:cs="宋体"/>
          <w:b/>
          <w:kern w:val="0"/>
          <w:sz w:val="32"/>
          <w:szCs w:val="32"/>
        </w:rPr>
        <w:t>东北师范大学</w:t>
      </w:r>
      <w:r>
        <w:rPr>
          <w:rFonts w:hint="eastAsia"/>
          <w:b/>
          <w:kern w:val="0"/>
          <w:sz w:val="32"/>
          <w:szCs w:val="32"/>
        </w:rPr>
        <w:t>2016</w:t>
      </w:r>
      <w:r>
        <w:rPr>
          <w:rFonts w:ascii="宋体" w:hAnsi="宋体" w:cs="宋体"/>
          <w:b/>
          <w:kern w:val="0"/>
          <w:sz w:val="32"/>
          <w:szCs w:val="32"/>
        </w:rPr>
        <w:t>年教学</w:t>
      </w:r>
      <w:r>
        <w:rPr>
          <w:rFonts w:hint="eastAsia" w:ascii="宋体" w:hAnsi="宋体" w:cs="宋体"/>
          <w:b/>
          <w:kern w:val="0"/>
          <w:sz w:val="32"/>
          <w:szCs w:val="32"/>
        </w:rPr>
        <w:t>、科研</w:t>
      </w:r>
      <w:r>
        <w:rPr>
          <w:rFonts w:ascii="宋体" w:hAnsi="宋体" w:cs="宋体"/>
          <w:b/>
          <w:kern w:val="0"/>
          <w:sz w:val="32"/>
          <w:szCs w:val="32"/>
        </w:rPr>
        <w:t>实验室</w:t>
      </w:r>
      <w:r>
        <w:rPr>
          <w:rFonts w:hint="eastAsia" w:ascii="宋体" w:hAnsi="宋体" w:cs="宋体"/>
          <w:b/>
          <w:kern w:val="0"/>
          <w:sz w:val="32"/>
          <w:szCs w:val="32"/>
        </w:rPr>
        <w:t>基本情况调查统计表</w:t>
      </w:r>
    </w:p>
    <w:p>
      <w:pPr>
        <w:jc w:val="center"/>
        <w:rPr>
          <w:rFonts w:ascii="宋体" w:hAnsi="宋体" w:cs="宋体"/>
          <w:b/>
          <w:kern w:val="0"/>
          <w:sz w:val="24"/>
        </w:rPr>
      </w:pPr>
    </w:p>
    <w:p>
      <w:pPr>
        <w:jc w:val="center"/>
        <w:rPr>
          <w:rFonts w:ascii="宋体" w:hAnsi="宋体" w:cs="宋体"/>
          <w:b/>
          <w:kern w:val="0"/>
          <w:sz w:val="24"/>
        </w:rPr>
      </w:pPr>
    </w:p>
    <w:p>
      <w:pPr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院所(公章) ：  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 xml:space="preserve">数学与统计学院      </w:t>
      </w:r>
      <w:r>
        <w:rPr>
          <w:rFonts w:hint="eastAsia"/>
          <w:b/>
          <w:sz w:val="24"/>
        </w:rPr>
        <w:t xml:space="preserve">                                               </w:t>
      </w:r>
      <w:r>
        <w:rPr>
          <w:b/>
          <w:sz w:val="24"/>
        </w:rPr>
        <w:t xml:space="preserve">        </w:t>
      </w:r>
      <w:r>
        <w:rPr>
          <w:rFonts w:hint="eastAsia"/>
          <w:b/>
          <w:sz w:val="24"/>
        </w:rPr>
        <w:t xml:space="preserve">  填报时间：</w:t>
      </w:r>
      <w:r>
        <w:rPr>
          <w:rFonts w:hint="eastAsia"/>
          <w:b/>
          <w:sz w:val="24"/>
          <w:lang w:val="en-US" w:eastAsia="zh-CN"/>
        </w:rPr>
        <w:t>2016年6月13日</w:t>
      </w:r>
    </w:p>
    <w:tbl>
      <w:tblPr>
        <w:tblStyle w:val="5"/>
        <w:tblW w:w="14369" w:type="dxa"/>
        <w:jc w:val="center"/>
        <w:tblInd w:w="14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2168"/>
        <w:gridCol w:w="1304"/>
        <w:gridCol w:w="1098"/>
        <w:gridCol w:w="893"/>
        <w:gridCol w:w="907"/>
        <w:gridCol w:w="981"/>
        <w:gridCol w:w="1212"/>
        <w:gridCol w:w="1212"/>
        <w:gridCol w:w="703"/>
        <w:gridCol w:w="1142"/>
        <w:gridCol w:w="1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学院</w:t>
            </w:r>
          </w:p>
        </w:tc>
        <w:tc>
          <w:tcPr>
            <w:tcW w:w="2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  <w:p/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实验室名称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（基础、专业、科研）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归属关系（学校、学院、研究所）</w:t>
            </w: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建立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实验室面积（m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）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地点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  <w:t>房间数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实验室类别（国家级、省部级、校级、院级）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批准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实验室主任办公地址、电话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日常负责人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(主任助理)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办公地址、电话、邮箱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数学与统计学院</w:t>
            </w:r>
          </w:p>
        </w:tc>
        <w:tc>
          <w:tcPr>
            <w:tcW w:w="21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应用统计教育部重点实验室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基础科研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数学与统计学院</w:t>
            </w: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2006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224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数统楼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113、516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省部级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2008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史宁中</w:t>
            </w:r>
            <w:r>
              <w:rPr>
                <w:rFonts w:hint="eastAsia"/>
              </w:rPr>
              <w:t>、</w:t>
            </w:r>
          </w:p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数统楼511、</w:t>
            </w:r>
          </w:p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8509</w:t>
            </w:r>
            <w:r>
              <w:rPr>
                <w:rFonts w:hint="eastAsia"/>
                <w:lang w:val="en-US" w:eastAsia="zh-CN"/>
              </w:rPr>
              <w:t>9700</w:t>
            </w:r>
          </w:p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shinz</w:t>
            </w:r>
            <w:r>
              <w:rPr>
                <w:rFonts w:hint="eastAsia"/>
              </w:rPr>
              <w:t>@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齐春香、</w:t>
            </w:r>
          </w:p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数统楼206</w:t>
            </w:r>
          </w:p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85099589</w:t>
            </w:r>
          </w:p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qicx480@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168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2.数学实验室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学院</w:t>
            </w: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2001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320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数统楼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217、319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院级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崔凯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Cuik263@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崔凯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 xml:space="preserve"> 319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85098451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8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168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instrText xml:space="preserve"> =SUM(ABOVE) \* MERGEFORMAT </w:instrTex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544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fldChar w:fldCharType="end"/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</w:tr>
    </w:tbl>
    <w:p>
      <w:pPr>
        <w:jc w:val="left"/>
      </w:pPr>
    </w:p>
    <w:p>
      <w:pPr>
        <w:jc w:val="left"/>
        <w:rPr>
          <w:bCs/>
          <w:sz w:val="24"/>
        </w:rPr>
      </w:pPr>
      <w:r>
        <w:rPr>
          <w:rFonts w:hint="eastAsia"/>
          <w:bCs/>
          <w:sz w:val="24"/>
          <w:lang w:val="en-US" w:eastAsia="zh-CN"/>
        </w:rPr>
        <w:t xml:space="preserve">    </w:t>
      </w:r>
      <w:r>
        <w:rPr>
          <w:rFonts w:hint="eastAsia"/>
          <w:bCs/>
          <w:sz w:val="24"/>
        </w:rPr>
        <w:t xml:space="preserve">主管院长签字：  </w:t>
      </w:r>
      <w:r>
        <w:rPr>
          <w:bCs/>
          <w:sz w:val="24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张庆成</w:t>
      </w:r>
      <w:r>
        <w:rPr>
          <w:bCs/>
          <w:sz w:val="24"/>
        </w:rPr>
        <w:t xml:space="preserve">    </w:t>
      </w:r>
      <w:r>
        <w:rPr>
          <w:rFonts w:hint="eastAsia"/>
          <w:bCs/>
          <w:sz w:val="24"/>
          <w:lang w:val="en-US" w:eastAsia="zh-CN"/>
        </w:rPr>
        <w:t xml:space="preserve">     </w:t>
      </w:r>
      <w:r>
        <w:rPr>
          <w:rFonts w:hint="eastAsia"/>
          <w:bCs/>
          <w:sz w:val="24"/>
        </w:rPr>
        <w:t>电话：</w:t>
      </w:r>
      <w:r>
        <w:rPr>
          <w:bCs/>
          <w:sz w:val="24"/>
        </w:rPr>
        <w:t xml:space="preserve">   </w:t>
      </w:r>
      <w:r>
        <w:rPr>
          <w:rFonts w:hint="eastAsia"/>
          <w:bCs/>
          <w:sz w:val="24"/>
          <w:lang w:val="en-US" w:eastAsia="zh-CN"/>
        </w:rPr>
        <w:t>85099575</w:t>
      </w:r>
      <w:r>
        <w:rPr>
          <w:bCs/>
          <w:sz w:val="24"/>
        </w:rPr>
        <w:t xml:space="preserve">                       </w:t>
      </w:r>
    </w:p>
    <w:p>
      <w:pPr>
        <w:ind w:firstLine="420"/>
        <w:jc w:val="left"/>
        <w:rPr>
          <w:rFonts w:ascii="宋体" w:hAnsi="宋体" w:eastAsia="宋体" w:cs="宋体"/>
          <w:bCs/>
          <w:kern w:val="0"/>
          <w:szCs w:val="21"/>
        </w:rPr>
      </w:pPr>
    </w:p>
    <w:p>
      <w:pPr>
        <w:ind w:firstLine="420"/>
        <w:jc w:val="left"/>
        <w:rPr>
          <w:bCs/>
          <w:sz w:val="24"/>
        </w:rPr>
        <w:sectPr>
          <w:footerReference r:id="rId3" w:type="default"/>
          <w:pgSz w:w="16838" w:h="11906" w:orient="landscape"/>
          <w:pgMar w:top="1380" w:right="1098" w:bottom="1066" w:left="1900" w:header="851" w:footer="992" w:gutter="0"/>
          <w:pgNumType w:fmt="decimal" w:start="75"/>
          <w:cols w:space="425" w:num="1"/>
          <w:docGrid w:type="lines" w:linePitch="312" w:charSpace="0"/>
        </w:sectPr>
      </w:pPr>
      <w:r>
        <w:rPr>
          <w:rFonts w:hint="eastAsia"/>
          <w:bCs/>
          <w:sz w:val="24"/>
        </w:rPr>
        <w:t>实验室信息管理与上报联络员：</w:t>
      </w:r>
      <w:r>
        <w:rPr>
          <w:rFonts w:hint="eastAsia"/>
          <w:bCs/>
          <w:sz w:val="24"/>
          <w:lang w:eastAsia="zh-CN"/>
        </w:rPr>
        <w:t>齐春香</w:t>
      </w:r>
      <w:r>
        <w:rPr>
          <w:rFonts w:hint="eastAsia"/>
          <w:bCs/>
          <w:sz w:val="24"/>
        </w:rPr>
        <w:t xml:space="preserve">           电话：</w:t>
      </w:r>
      <w:r>
        <w:rPr>
          <w:rFonts w:hint="eastAsia"/>
          <w:bCs/>
          <w:sz w:val="24"/>
          <w:lang w:val="en-US" w:eastAsia="zh-CN"/>
        </w:rPr>
        <w:t>15044138879</w:t>
      </w:r>
      <w:r>
        <w:rPr>
          <w:rFonts w:hint="eastAsia"/>
          <w:bCs/>
          <w:sz w:val="24"/>
        </w:rPr>
        <w:t xml:space="preserve">               邮箱：</w:t>
      </w:r>
      <w:r>
        <w:rPr>
          <w:rFonts w:hint="eastAsia"/>
          <w:bCs/>
          <w:sz w:val="24"/>
          <w:lang w:val="en-US" w:eastAsia="zh-CN"/>
        </w:rPr>
        <w:t>qicx480@nenu.edu.cn</w:t>
      </w:r>
      <w:r>
        <w:rPr>
          <w:rFonts w:hint="eastAsia"/>
          <w:bCs/>
          <w:sz w:val="24"/>
        </w:rPr>
        <w:t xml:space="preserve">                          </w:t>
      </w:r>
    </w:p>
    <w:p>
      <w:pPr>
        <w:widowControl/>
        <w:wordWrap w:val="0"/>
        <w:ind w:firstLine="419" w:firstLineChars="139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表二  东北师范大学2016年教学、科研实验室明细表</w:t>
      </w:r>
    </w:p>
    <w:tbl>
      <w:tblPr>
        <w:tblStyle w:val="5"/>
        <w:tblpPr w:leftFromText="180" w:rightFromText="180" w:vertAnchor="text" w:horzAnchor="margin" w:tblpX="375" w:tblpY="10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990"/>
        <w:gridCol w:w="630"/>
        <w:gridCol w:w="1590"/>
        <w:gridCol w:w="1050"/>
        <w:gridCol w:w="1110"/>
        <w:gridCol w:w="1774"/>
        <w:gridCol w:w="1104"/>
        <w:gridCol w:w="780"/>
        <w:gridCol w:w="696"/>
        <w:gridCol w:w="1296"/>
        <w:gridCol w:w="1308"/>
        <w:gridCol w:w="1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Header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单位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一级实验室名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二级实验室名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三级</w:t>
            </w:r>
            <w:r>
              <w:rPr>
                <w:b/>
                <w:sz w:val="21"/>
                <w:szCs w:val="21"/>
              </w:rPr>
              <w:t>实验室名称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实验室类型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（基础、专业、科研）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实验类别（教学、科研、开放）</w:t>
            </w: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实验者类别（</w:t>
            </w:r>
            <w:bookmarkStart w:id="0" w:name="OLE_LINK5"/>
            <w:r>
              <w:rPr>
                <w:rFonts w:hint="eastAsia"/>
                <w:b/>
                <w:sz w:val="21"/>
                <w:szCs w:val="21"/>
              </w:rPr>
              <w:t>本科、研究生、教师</w:t>
            </w:r>
            <w:bookmarkEnd w:id="0"/>
            <w:r>
              <w:rPr>
                <w:rFonts w:hint="eastAsia"/>
                <w:b/>
                <w:sz w:val="21"/>
                <w:szCs w:val="21"/>
              </w:rPr>
              <w:t>、社会)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建立</w:t>
            </w:r>
          </w:p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时间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实验楼及</w:t>
            </w:r>
            <w:r>
              <w:rPr>
                <w:b/>
                <w:sz w:val="21"/>
                <w:szCs w:val="21"/>
              </w:rPr>
              <w:t>房间号码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实验室面积（m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  <w:r>
              <w:rPr>
                <w:b/>
                <w:sz w:val="21"/>
                <w:szCs w:val="21"/>
              </w:rPr>
              <w:t>）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室负责人</w:t>
            </w:r>
          </w:p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</w:t>
            </w:r>
            <w:r>
              <w:rPr>
                <w:rFonts w:hint="eastAsia"/>
                <w:b/>
                <w:sz w:val="21"/>
                <w:szCs w:val="21"/>
              </w:rPr>
              <w:t>安全责任</w:t>
            </w:r>
            <w:r>
              <w:rPr>
                <w:b/>
                <w:sz w:val="21"/>
                <w:szCs w:val="21"/>
              </w:rPr>
              <w:t>人</w:t>
            </w:r>
          </w:p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tblHeader/>
        </w:trPr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bookmarkStart w:id="1" w:name="OLE_LINK7" w:colFirst="10" w:colLast="10"/>
            <w:r>
              <w:rPr>
                <w:rFonts w:hint="eastAsia"/>
                <w:sz w:val="21"/>
                <w:szCs w:val="21"/>
                <w:lang w:eastAsia="zh-CN"/>
              </w:rPr>
              <w:t>数学与统计学院</w:t>
            </w:r>
          </w:p>
        </w:tc>
        <w:tc>
          <w:tcPr>
            <w:tcW w:w="9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  <w:lang w:eastAsia="zh-CN"/>
              </w:rPr>
              <w:t>应用统计教育部重点实验室</w:t>
            </w: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  <w:lang w:eastAsia="zh-CN"/>
              </w:rPr>
              <w:t>高性能运算中心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基础科研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科研</w:t>
            </w: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本科、研究生、教师、社会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2007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数统楼113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63.53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郝立柱，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15948752855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郝立柱，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15948752855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大型计算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tblHeader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  <w:lang w:eastAsia="zh-CN"/>
              </w:rPr>
              <w:t xml:space="preserve">微机室3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</w:t>
            </w:r>
          </w:p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科研</w:t>
            </w: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本科、研究生、教师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 xml:space="preserve">2003．8 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516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160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杜宁（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8451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杜宁（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8451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教学、计算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tblHeader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小计</w:t>
            </w:r>
          </w:p>
        </w:tc>
        <w:tc>
          <w:tcPr>
            <w:tcW w:w="6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2个及教授工作间</w:t>
            </w:r>
            <w:bookmarkStart w:id="2" w:name="_GoBack"/>
            <w:bookmarkEnd w:id="2"/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223.53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2.数学实验室</w:t>
            </w:r>
          </w:p>
        </w:tc>
        <w:tc>
          <w:tcPr>
            <w:tcW w:w="63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  <w:lang w:eastAsia="zh-CN"/>
              </w:rPr>
              <w:t>微机室1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</w:t>
            </w:r>
          </w:p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科研</w:t>
            </w: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本科、研究生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 xml:space="preserve">2001．4 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208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160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崔凯（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8451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崔凯（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8451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教学、计算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  <w:lang w:eastAsia="zh-CN"/>
              </w:rPr>
              <w:t>微机室2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</w:t>
            </w:r>
          </w:p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科研</w:t>
            </w: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本科、研究生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 xml:space="preserve">2004．12 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319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160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崔凯（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8451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崔凯（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8451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教学、计算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小计</w:t>
            </w:r>
          </w:p>
        </w:tc>
        <w:tc>
          <w:tcPr>
            <w:tcW w:w="6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2个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320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6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4个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</w:tr>
    </w:tbl>
    <w:p/>
    <w:sectPr>
      <w:pgSz w:w="16838" w:h="11906" w:orient="landscape"/>
      <w:pgMar w:top="1380" w:right="1220" w:bottom="646" w:left="153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761FA"/>
    <w:rsid w:val="000C1450"/>
    <w:rsid w:val="00784C3F"/>
    <w:rsid w:val="00857067"/>
    <w:rsid w:val="00F256BC"/>
    <w:rsid w:val="0AD86246"/>
    <w:rsid w:val="226B3820"/>
    <w:rsid w:val="22EC2197"/>
    <w:rsid w:val="246761FA"/>
    <w:rsid w:val="33BC0ABA"/>
    <w:rsid w:val="38FA1550"/>
    <w:rsid w:val="3CBD050B"/>
    <w:rsid w:val="3D5E5002"/>
    <w:rsid w:val="3EC551D6"/>
    <w:rsid w:val="478073FC"/>
    <w:rsid w:val="47F4645F"/>
    <w:rsid w:val="51FD7332"/>
    <w:rsid w:val="59A80A6B"/>
    <w:rsid w:val="61E9300C"/>
    <w:rsid w:val="674C781F"/>
    <w:rsid w:val="6CA768B4"/>
    <w:rsid w:val="6CF81FDF"/>
    <w:rsid w:val="6D50770E"/>
    <w:rsid w:val="6ECF3B79"/>
    <w:rsid w:val="74EB7CFF"/>
    <w:rsid w:val="76540BBD"/>
    <w:rsid w:val="7E3F53F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198</Words>
  <Characters>1135</Characters>
  <Lines>9</Lines>
  <Paragraphs>2</Paragraphs>
  <ScaleCrop>false</ScaleCrop>
  <LinksUpToDate>false</LinksUpToDate>
  <CharactersWithSpaces>1331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2016-05-31T03:30:00Z</dcterms:created>
  <dc:creator>a</dc:creator>
  <cp:lastModifiedBy>a</cp:lastModifiedBy>
  <cp:lastPrinted>2016-12-16T07:50:00Z</cp:lastPrinted>
  <dcterms:modified xsi:type="dcterms:W3CDTF">2017-03-16T03:53:38Z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