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69" w:rsidRPr="002F5578" w:rsidRDefault="00C40469" w:rsidP="00C40469">
      <w:pPr>
        <w:jc w:val="left"/>
        <w:rPr>
          <w:rFonts w:ascii="微软雅黑" w:eastAsia="微软雅黑" w:hAnsi="微软雅黑"/>
          <w:sz w:val="20"/>
          <w:szCs w:val="32"/>
        </w:rPr>
      </w:pPr>
      <w:r w:rsidRPr="002F5578">
        <w:rPr>
          <w:rFonts w:ascii="微软雅黑" w:eastAsia="微软雅黑" w:hAnsi="微软雅黑" w:hint="eastAsia"/>
          <w:sz w:val="20"/>
          <w:szCs w:val="32"/>
        </w:rPr>
        <w:t>附件</w:t>
      </w:r>
      <w:r w:rsidRPr="002F5578">
        <w:rPr>
          <w:rFonts w:ascii="微软雅黑" w:eastAsia="微软雅黑" w:hAnsi="微软雅黑"/>
          <w:sz w:val="20"/>
          <w:szCs w:val="32"/>
        </w:rPr>
        <w:t>：</w:t>
      </w:r>
    </w:p>
    <w:p w:rsidR="00C40469" w:rsidRPr="00854C92" w:rsidRDefault="00C40469" w:rsidP="00C40469">
      <w:pPr>
        <w:jc w:val="center"/>
        <w:rPr>
          <w:rFonts w:ascii="微软雅黑" w:eastAsia="微软雅黑" w:hAnsi="微软雅黑"/>
          <w:sz w:val="36"/>
          <w:szCs w:val="32"/>
        </w:rPr>
      </w:pPr>
      <w:bookmarkStart w:id="0" w:name="_GoBack"/>
      <w:r w:rsidRPr="00854C92">
        <w:rPr>
          <w:rFonts w:ascii="微软雅黑" w:eastAsia="微软雅黑" w:hAnsi="微软雅黑" w:hint="eastAsia"/>
          <w:sz w:val="36"/>
          <w:szCs w:val="32"/>
        </w:rPr>
        <w:t>实验室</w:t>
      </w:r>
      <w:r w:rsidRPr="00854C92">
        <w:rPr>
          <w:rFonts w:ascii="微软雅黑" w:eastAsia="微软雅黑" w:hAnsi="微软雅黑"/>
          <w:sz w:val="36"/>
          <w:szCs w:val="32"/>
        </w:rPr>
        <w:t>废</w:t>
      </w:r>
      <w:r w:rsidRPr="00854C92">
        <w:rPr>
          <w:rFonts w:ascii="微软雅黑" w:eastAsia="微软雅黑" w:hAnsi="微软雅黑" w:hint="eastAsia"/>
          <w:sz w:val="36"/>
          <w:szCs w:val="32"/>
        </w:rPr>
        <w:t>气</w:t>
      </w:r>
      <w:r w:rsidRPr="00854C92">
        <w:rPr>
          <w:rFonts w:ascii="微软雅黑" w:eastAsia="微软雅黑" w:hAnsi="微软雅黑"/>
          <w:sz w:val="36"/>
          <w:szCs w:val="32"/>
        </w:rPr>
        <w:t>排放</w:t>
      </w:r>
      <w:r>
        <w:rPr>
          <w:rFonts w:ascii="微软雅黑" w:eastAsia="微软雅黑" w:hAnsi="微软雅黑" w:hint="eastAsia"/>
          <w:sz w:val="36"/>
          <w:szCs w:val="32"/>
        </w:rPr>
        <w:t>情况</w:t>
      </w:r>
      <w:r w:rsidRPr="00854C92">
        <w:rPr>
          <w:rFonts w:ascii="微软雅黑" w:eastAsia="微软雅黑" w:hAnsi="微软雅黑"/>
          <w:sz w:val="36"/>
          <w:szCs w:val="32"/>
        </w:rPr>
        <w:t>统计表</w:t>
      </w:r>
    </w:p>
    <w:bookmarkEnd w:id="0"/>
    <w:p w:rsidR="00C40469" w:rsidRPr="00854C92" w:rsidRDefault="00C40469" w:rsidP="00C40469">
      <w:pPr>
        <w:rPr>
          <w:sz w:val="28"/>
        </w:rPr>
      </w:pPr>
      <w:r w:rsidRPr="00854C92">
        <w:rPr>
          <w:rFonts w:hint="eastAsia"/>
          <w:sz w:val="28"/>
        </w:rPr>
        <w:t>学院</w:t>
      </w:r>
      <w:r>
        <w:rPr>
          <w:rFonts w:hint="eastAsia"/>
          <w:sz w:val="28"/>
        </w:rPr>
        <w:t>（公章）</w:t>
      </w:r>
      <w:r w:rsidRPr="00854C92">
        <w:rPr>
          <w:sz w:val="28"/>
        </w:rPr>
        <w:t>：</w:t>
      </w:r>
      <w:r w:rsidRPr="00854C92"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 xml:space="preserve">      </w:t>
      </w:r>
      <w:r>
        <w:rPr>
          <w:sz w:val="28"/>
        </w:rPr>
        <w:t xml:space="preserve">                                           </w:t>
      </w:r>
      <w:r w:rsidRPr="00854C92">
        <w:rPr>
          <w:rFonts w:hint="eastAsia"/>
          <w:sz w:val="28"/>
        </w:rPr>
        <w:t>填报</w:t>
      </w:r>
      <w:r w:rsidRPr="00854C92">
        <w:rPr>
          <w:sz w:val="28"/>
        </w:rPr>
        <w:t>时间：</w:t>
      </w:r>
      <w:r w:rsidRPr="00854C92">
        <w:rPr>
          <w:rFonts w:hint="eastAsia"/>
          <w:sz w:val="28"/>
        </w:rPr>
        <w:t xml:space="preserve">     </w:t>
      </w:r>
      <w:r w:rsidRPr="00854C92">
        <w:rPr>
          <w:rFonts w:hint="eastAsia"/>
          <w:sz w:val="28"/>
        </w:rPr>
        <w:t>年</w:t>
      </w:r>
      <w:r w:rsidRPr="00854C92">
        <w:rPr>
          <w:rFonts w:hint="eastAsia"/>
          <w:sz w:val="28"/>
        </w:rPr>
        <w:t xml:space="preserve">  </w:t>
      </w:r>
      <w:r w:rsidRPr="00854C92">
        <w:rPr>
          <w:rFonts w:hint="eastAsia"/>
          <w:sz w:val="28"/>
        </w:rPr>
        <w:t>月</w:t>
      </w:r>
      <w:r w:rsidRPr="00854C92">
        <w:rPr>
          <w:rFonts w:hint="eastAsia"/>
          <w:sz w:val="28"/>
        </w:rPr>
        <w:t xml:space="preserve">  </w:t>
      </w:r>
      <w:r w:rsidRPr="00854C92">
        <w:rPr>
          <w:sz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829"/>
        <w:gridCol w:w="4337"/>
        <w:gridCol w:w="992"/>
        <w:gridCol w:w="1701"/>
        <w:gridCol w:w="1417"/>
        <w:gridCol w:w="2268"/>
      </w:tblGrid>
      <w:tr w:rsidR="00C40469" w:rsidRPr="00854C92" w:rsidTr="00D25954">
        <w:trPr>
          <w:trHeight w:val="877"/>
        </w:trPr>
        <w:tc>
          <w:tcPr>
            <w:tcW w:w="1380" w:type="dxa"/>
            <w:vAlign w:val="center"/>
          </w:tcPr>
          <w:p w:rsidR="00C40469" w:rsidRDefault="00C40469" w:rsidP="00D25954">
            <w:pPr>
              <w:jc w:val="center"/>
              <w:rPr>
                <w:sz w:val="24"/>
                <w:szCs w:val="21"/>
              </w:rPr>
            </w:pPr>
            <w:r w:rsidRPr="00B36283">
              <w:rPr>
                <w:rFonts w:hint="eastAsia"/>
                <w:sz w:val="24"/>
                <w:szCs w:val="21"/>
              </w:rPr>
              <w:t>实验室</w:t>
            </w:r>
          </w:p>
          <w:p w:rsidR="00C40469" w:rsidRPr="00B36283" w:rsidRDefault="00C40469" w:rsidP="00D25954">
            <w:pPr>
              <w:jc w:val="center"/>
              <w:rPr>
                <w:sz w:val="22"/>
                <w:szCs w:val="21"/>
              </w:rPr>
            </w:pPr>
            <w:r w:rsidRPr="00B36283">
              <w:rPr>
                <w:sz w:val="24"/>
                <w:szCs w:val="21"/>
              </w:rPr>
              <w:t>房间</w:t>
            </w:r>
            <w:r>
              <w:rPr>
                <w:rFonts w:hint="eastAsia"/>
                <w:sz w:val="24"/>
                <w:szCs w:val="21"/>
              </w:rPr>
              <w:t>号</w:t>
            </w:r>
          </w:p>
        </w:tc>
        <w:tc>
          <w:tcPr>
            <w:tcW w:w="1380" w:type="dxa"/>
            <w:vAlign w:val="center"/>
          </w:tcPr>
          <w:p w:rsidR="00C40469" w:rsidRPr="00B36283" w:rsidRDefault="00C40469" w:rsidP="00D25954">
            <w:pPr>
              <w:jc w:val="center"/>
              <w:rPr>
                <w:sz w:val="24"/>
                <w:szCs w:val="24"/>
              </w:rPr>
            </w:pPr>
            <w:r w:rsidRPr="00B36283">
              <w:rPr>
                <w:rFonts w:hint="eastAsia"/>
                <w:sz w:val="24"/>
                <w:szCs w:val="24"/>
              </w:rPr>
              <w:t>通风</w:t>
            </w:r>
            <w:r w:rsidRPr="00B36283">
              <w:rPr>
                <w:sz w:val="24"/>
                <w:szCs w:val="24"/>
              </w:rPr>
              <w:t>橱个数</w:t>
            </w:r>
          </w:p>
        </w:tc>
        <w:tc>
          <w:tcPr>
            <w:tcW w:w="1829" w:type="dxa"/>
            <w:vAlign w:val="center"/>
          </w:tcPr>
          <w:p w:rsidR="00C40469" w:rsidRPr="00B36283" w:rsidRDefault="00C40469" w:rsidP="00D25954">
            <w:pPr>
              <w:jc w:val="center"/>
              <w:rPr>
                <w:sz w:val="24"/>
                <w:szCs w:val="24"/>
              </w:rPr>
            </w:pPr>
            <w:r w:rsidRPr="00B36283">
              <w:rPr>
                <w:sz w:val="24"/>
                <w:szCs w:val="24"/>
              </w:rPr>
              <w:t>药品柜个</w:t>
            </w:r>
            <w:r w:rsidRPr="00B36283">
              <w:rPr>
                <w:rFonts w:hint="eastAsia"/>
                <w:sz w:val="24"/>
                <w:szCs w:val="24"/>
              </w:rPr>
              <w:t>数</w:t>
            </w:r>
          </w:p>
          <w:p w:rsidR="00C40469" w:rsidRPr="00B36283" w:rsidRDefault="00C40469" w:rsidP="00D25954">
            <w:pPr>
              <w:jc w:val="center"/>
              <w:rPr>
                <w:sz w:val="24"/>
                <w:szCs w:val="24"/>
              </w:rPr>
            </w:pPr>
            <w:r w:rsidRPr="00B36283">
              <w:rPr>
                <w:rFonts w:hint="eastAsia"/>
                <w:sz w:val="18"/>
                <w:szCs w:val="24"/>
              </w:rPr>
              <w:t>（通风</w:t>
            </w:r>
            <w:r w:rsidRPr="00B36283">
              <w:rPr>
                <w:sz w:val="18"/>
                <w:szCs w:val="24"/>
              </w:rPr>
              <w:t>型</w:t>
            </w:r>
            <w:r w:rsidRPr="00B36283">
              <w:rPr>
                <w:rFonts w:hint="eastAsia"/>
                <w:sz w:val="18"/>
                <w:szCs w:val="24"/>
              </w:rPr>
              <w:t>）</w:t>
            </w:r>
          </w:p>
        </w:tc>
        <w:tc>
          <w:tcPr>
            <w:tcW w:w="4337" w:type="dxa"/>
            <w:vAlign w:val="center"/>
          </w:tcPr>
          <w:p w:rsidR="00C40469" w:rsidRPr="00B36283" w:rsidRDefault="00C40469" w:rsidP="00D25954">
            <w:pPr>
              <w:jc w:val="center"/>
              <w:rPr>
                <w:sz w:val="24"/>
                <w:szCs w:val="24"/>
              </w:rPr>
            </w:pPr>
            <w:r w:rsidRPr="00B36283">
              <w:rPr>
                <w:sz w:val="24"/>
                <w:szCs w:val="24"/>
              </w:rPr>
              <w:t>废气</w:t>
            </w:r>
            <w:r>
              <w:rPr>
                <w:rFonts w:hint="eastAsia"/>
                <w:sz w:val="24"/>
                <w:szCs w:val="24"/>
              </w:rPr>
              <w:t>主要</w:t>
            </w:r>
            <w:r>
              <w:rPr>
                <w:sz w:val="24"/>
                <w:szCs w:val="24"/>
              </w:rPr>
              <w:t>成分</w:t>
            </w:r>
          </w:p>
        </w:tc>
        <w:tc>
          <w:tcPr>
            <w:tcW w:w="992" w:type="dxa"/>
            <w:vAlign w:val="center"/>
          </w:tcPr>
          <w:p w:rsidR="00C40469" w:rsidRPr="00B36283" w:rsidRDefault="00C40469" w:rsidP="00D25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sz w:val="24"/>
                <w:szCs w:val="24"/>
              </w:rPr>
              <w:t>为独立排风口</w:t>
            </w:r>
          </w:p>
        </w:tc>
        <w:tc>
          <w:tcPr>
            <w:tcW w:w="1701" w:type="dxa"/>
          </w:tcPr>
          <w:p w:rsidR="00C40469" w:rsidRDefault="00C40469" w:rsidP="00D25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sz w:val="24"/>
                <w:szCs w:val="24"/>
              </w:rPr>
              <w:t>对窗</w:t>
            </w:r>
          </w:p>
          <w:p w:rsidR="00C40469" w:rsidRDefault="00C40469" w:rsidP="00D25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外直排</w:t>
            </w:r>
          </w:p>
          <w:p w:rsidR="00C40469" w:rsidRPr="00B36283" w:rsidRDefault="00C40469" w:rsidP="00D25954">
            <w:pPr>
              <w:jc w:val="center"/>
              <w:rPr>
                <w:sz w:val="24"/>
                <w:szCs w:val="24"/>
              </w:rPr>
            </w:pPr>
            <w:r w:rsidRPr="005439D2">
              <w:rPr>
                <w:rFonts w:hint="eastAsia"/>
                <w:sz w:val="18"/>
                <w:szCs w:val="24"/>
              </w:rPr>
              <w:t>（独立</w:t>
            </w:r>
            <w:r w:rsidRPr="005439D2">
              <w:rPr>
                <w:sz w:val="18"/>
                <w:szCs w:val="24"/>
              </w:rPr>
              <w:t>排风填写</w:t>
            </w:r>
            <w:r w:rsidRPr="005439D2">
              <w:rPr>
                <w:rFonts w:hint="eastAsia"/>
                <w:sz w:val="18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C40469" w:rsidRPr="00B36283" w:rsidRDefault="00C40469" w:rsidP="00D25954">
            <w:pPr>
              <w:jc w:val="center"/>
              <w:rPr>
                <w:sz w:val="24"/>
                <w:szCs w:val="24"/>
              </w:rPr>
            </w:pPr>
            <w:r w:rsidRPr="00B36283">
              <w:rPr>
                <w:rFonts w:hint="eastAsia"/>
                <w:sz w:val="24"/>
                <w:szCs w:val="24"/>
              </w:rPr>
              <w:t>房间</w:t>
            </w:r>
            <w:r>
              <w:rPr>
                <w:rFonts w:hint="eastAsia"/>
                <w:sz w:val="24"/>
                <w:szCs w:val="24"/>
              </w:rPr>
              <w:t>负责</w:t>
            </w:r>
            <w:r>
              <w:rPr>
                <w:sz w:val="24"/>
                <w:szCs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C40469" w:rsidRPr="00B36283" w:rsidRDefault="00C40469" w:rsidP="00D25954">
            <w:pPr>
              <w:jc w:val="center"/>
              <w:rPr>
                <w:sz w:val="24"/>
                <w:szCs w:val="24"/>
              </w:rPr>
            </w:pPr>
            <w:r w:rsidRPr="00B36283">
              <w:rPr>
                <w:rFonts w:hint="eastAsia"/>
                <w:sz w:val="24"/>
                <w:szCs w:val="24"/>
              </w:rPr>
              <w:t>联系</w:t>
            </w:r>
            <w:r w:rsidRPr="00B36283">
              <w:rPr>
                <w:sz w:val="24"/>
                <w:szCs w:val="24"/>
              </w:rPr>
              <w:t>电话</w:t>
            </w:r>
          </w:p>
        </w:tc>
      </w:tr>
      <w:tr w:rsidR="00C40469" w:rsidRPr="00854C92" w:rsidTr="00D25954">
        <w:trPr>
          <w:trHeight w:val="340"/>
        </w:trPr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829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433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</w:tr>
      <w:tr w:rsidR="00C40469" w:rsidRPr="00854C92" w:rsidTr="00D25954">
        <w:trPr>
          <w:trHeight w:val="340"/>
        </w:trPr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829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433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</w:tr>
      <w:tr w:rsidR="00C40469" w:rsidRPr="00854C92" w:rsidTr="00D25954">
        <w:trPr>
          <w:trHeight w:val="340"/>
        </w:trPr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829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433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</w:tr>
      <w:tr w:rsidR="00C40469" w:rsidRPr="00854C92" w:rsidTr="00D25954">
        <w:trPr>
          <w:trHeight w:val="340"/>
        </w:trPr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829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433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</w:tr>
      <w:tr w:rsidR="00C40469" w:rsidRPr="00854C92" w:rsidTr="00D25954">
        <w:trPr>
          <w:trHeight w:val="340"/>
        </w:trPr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829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433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</w:tr>
      <w:tr w:rsidR="00C40469" w:rsidRPr="00854C92" w:rsidTr="00D25954">
        <w:trPr>
          <w:trHeight w:val="340"/>
        </w:trPr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829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433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</w:tr>
      <w:tr w:rsidR="00C40469" w:rsidRPr="00854C92" w:rsidTr="00D25954">
        <w:trPr>
          <w:trHeight w:val="340"/>
        </w:trPr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829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433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</w:tr>
      <w:tr w:rsidR="00C40469" w:rsidRPr="00854C92" w:rsidTr="00D25954">
        <w:trPr>
          <w:trHeight w:val="340"/>
        </w:trPr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829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433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C40469" w:rsidRPr="00854C92" w:rsidRDefault="00C40469" w:rsidP="00D25954">
            <w:pPr>
              <w:rPr>
                <w:sz w:val="28"/>
              </w:rPr>
            </w:pPr>
          </w:p>
        </w:tc>
      </w:tr>
    </w:tbl>
    <w:p w:rsidR="00C40469" w:rsidRDefault="00C40469" w:rsidP="00C40469">
      <w:pPr>
        <w:rPr>
          <w:sz w:val="28"/>
        </w:rPr>
      </w:pPr>
      <w:r>
        <w:rPr>
          <w:rFonts w:hint="eastAsia"/>
          <w:sz w:val="28"/>
        </w:rPr>
        <w:t>填报人</w:t>
      </w:r>
      <w:r>
        <w:rPr>
          <w:sz w:val="28"/>
        </w:rPr>
        <w:t>：</w:t>
      </w:r>
      <w:r>
        <w:rPr>
          <w:rFonts w:hint="eastAsia"/>
          <w:sz w:val="28"/>
        </w:rPr>
        <w:t xml:space="preserve">                          </w:t>
      </w:r>
      <w:r>
        <w:rPr>
          <w:rFonts w:hint="eastAsia"/>
          <w:sz w:val="28"/>
        </w:rPr>
        <w:t>联系</w:t>
      </w:r>
      <w:r>
        <w:rPr>
          <w:sz w:val="28"/>
        </w:rPr>
        <w:t>方式：</w:t>
      </w:r>
    </w:p>
    <w:p w:rsidR="000D7F88" w:rsidRDefault="000D7F88"/>
    <w:sectPr w:rsidR="000D7F88" w:rsidSect="00C4046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69"/>
    <w:rsid w:val="000D7F88"/>
    <w:rsid w:val="00C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5CB39-EC23-46F9-AB6D-4111BC71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东北师范大学本级</dc:creator>
  <cp:keywords/>
  <dc:description/>
  <cp:lastModifiedBy>东北师范大学本级</cp:lastModifiedBy>
  <cp:revision>1</cp:revision>
  <dcterms:created xsi:type="dcterms:W3CDTF">2017-07-03T07:10:00Z</dcterms:created>
  <dcterms:modified xsi:type="dcterms:W3CDTF">2017-07-03T07:11:00Z</dcterms:modified>
</cp:coreProperties>
</file>